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CB" w:rsidRDefault="00FD0FC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北京古北水镇旅游有限公司</w:t>
      </w:r>
    </w:p>
    <w:p w:rsidR="00FD0FCB" w:rsidRDefault="00FD0FCB">
      <w:pPr>
        <w:spacing w:line="360" w:lineRule="auto"/>
        <w:jc w:val="right"/>
        <w:rPr>
          <w:b/>
          <w:color w:val="000000"/>
          <w:szCs w:val="21"/>
        </w:rPr>
      </w:pPr>
      <w:r>
        <w:rPr>
          <w:rFonts w:hint="eastAsia"/>
          <w:b/>
          <w:color w:val="000000"/>
          <w:sz w:val="24"/>
        </w:rPr>
        <w:t xml:space="preserve">    </w:t>
      </w:r>
      <w:r>
        <w:rPr>
          <w:rFonts w:cs="黑体" w:hint="eastAsia"/>
          <w:b/>
          <w:color w:val="000000"/>
          <w:sz w:val="24"/>
        </w:rPr>
        <w:t xml:space="preserve">   </w:t>
      </w:r>
    </w:p>
    <w:tbl>
      <w:tblPr>
        <w:tblW w:w="10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19"/>
        <w:gridCol w:w="9601"/>
      </w:tblGrid>
      <w:tr w:rsidR="00FD0FCB" w:rsidTr="00AB18DC">
        <w:trPr>
          <w:trHeight w:val="90"/>
          <w:jc w:val="center"/>
        </w:trPr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</w:t>
            </w: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位</w:t>
            </w: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简</w:t>
            </w: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  <w:p w:rsidR="00FD0FCB" w:rsidRDefault="00FD0FCB">
            <w:pPr>
              <w:spacing w:line="46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9601" w:type="dxa"/>
            <w:tcBorders>
              <w:tl2br w:val="nil"/>
              <w:tr2bl w:val="nil"/>
            </w:tcBorders>
            <w:vAlign w:val="center"/>
          </w:tcPr>
          <w:p w:rsidR="00FD0FCB" w:rsidRDefault="00BF05D8" w:rsidP="00BF05D8">
            <w:pPr>
              <w:spacing w:line="360" w:lineRule="auto"/>
              <w:rPr>
                <w:color w:val="000000"/>
                <w:sz w:val="24"/>
              </w:rPr>
            </w:pPr>
            <w:r w:rsidRPr="000737A4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北京古北水镇旅游有限公司成立于2010年7月，由IDG战略资本、中青旅控股股份有限公司、乌镇旅游股份有限公司和北京能源投资（集团）有限公司共同投资建设。公司旗下北京•密云古北水镇（司马台长城）国际旅游度假区总占地面积9平方公里，是集观光游览、休闲度假、商务会展、创意文化等旅游业态为一体，服务与设施一流、参与性和体验性极高的综合性特色休闲国际旅游度假目的地。度假区内拥有43万平方米精美的明清及民国风格的山地四合院建筑，包含2个五星标准大酒店、6个小型精品主题酒店、400余间民宿、餐厅及商铺，10多个文化展示体验区及完善的配套服务设施。到目前为止，公司拥有员工2500余人。</w:t>
            </w:r>
          </w:p>
        </w:tc>
      </w:tr>
      <w:tr w:rsidR="00FD0FCB" w:rsidTr="00AB18DC">
        <w:trPr>
          <w:trHeight w:val="807"/>
          <w:jc w:val="center"/>
        </w:trPr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福</w:t>
            </w: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利</w:t>
            </w: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待</w:t>
            </w: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  <w:p w:rsidR="00FD0FCB" w:rsidRDefault="00FD0FCB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遇</w:t>
            </w:r>
          </w:p>
        </w:tc>
        <w:tc>
          <w:tcPr>
            <w:tcW w:w="9601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薪酬：具有市场竞争力的薪资水平，全员定期（每年）考核加薪机制。</w:t>
            </w:r>
          </w:p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参保：入职即缴纳社会保险，社保待遇按国家规定办理并实行公司补充福利；</w:t>
            </w:r>
          </w:p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生活：员工餐厅环境优越、菜品丰富、安全可靠，另外有大型员工活动中心，包括员工活动室、健身房、阅览室等；</w:t>
            </w:r>
          </w:p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住宿：条件优越，酒店式公寓宿舍楼，</w:t>
            </w:r>
            <w:proofErr w:type="gramStart"/>
            <w:r>
              <w:rPr>
                <w:rFonts w:hint="eastAsia"/>
                <w:color w:val="000000"/>
                <w:sz w:val="24"/>
              </w:rPr>
              <w:t>单独卫</w:t>
            </w:r>
            <w:proofErr w:type="gramEnd"/>
            <w:r>
              <w:rPr>
                <w:rFonts w:hint="eastAsia"/>
                <w:color w:val="000000"/>
                <w:sz w:val="24"/>
              </w:rPr>
              <w:t>浴、洗手间和客厅；宿舍楼每层配置洗衣房、员工厨房、活动室等配套设施；</w:t>
            </w:r>
          </w:p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奖励：每年发放年终奖、评选优秀员工、管理人员和团队，安排国内外旅游；</w:t>
            </w:r>
          </w:p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发展：实行职务、技术双通道晋升，所有人员可通过内部竞聘、选拔进入基层管理、技术骨干等岗位，晋升途径畅通；</w:t>
            </w:r>
          </w:p>
          <w:p w:rsidR="00FD0FCB" w:rsidRDefault="00FD0FCB">
            <w:pPr>
              <w:numPr>
                <w:ilvl w:val="0"/>
                <w:numId w:val="1"/>
              </w:numPr>
              <w:tabs>
                <w:tab w:val="left" w:pos="425"/>
              </w:tabs>
              <w:spacing w:line="360" w:lineRule="auto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职业规划：酒店、旅游、工程建筑、机械电气、行政、计算机系统等领域</w:t>
            </w:r>
            <w:proofErr w:type="gramStart"/>
            <w:r>
              <w:rPr>
                <w:rFonts w:hint="eastAsia"/>
                <w:color w:val="000000"/>
                <w:sz w:val="24"/>
              </w:rPr>
              <w:t>内岗位</w:t>
            </w:r>
            <w:proofErr w:type="gramEnd"/>
            <w:r>
              <w:rPr>
                <w:rFonts w:hint="eastAsia"/>
                <w:color w:val="000000"/>
                <w:sz w:val="24"/>
              </w:rPr>
              <w:t>均有。</w:t>
            </w:r>
          </w:p>
        </w:tc>
      </w:tr>
    </w:tbl>
    <w:p w:rsidR="00FD0FCB" w:rsidRDefault="00FD0F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北京古北水镇旅游有限公司招聘岗位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7"/>
        <w:gridCol w:w="422"/>
        <w:gridCol w:w="733"/>
        <w:gridCol w:w="1300"/>
        <w:gridCol w:w="1933"/>
        <w:gridCol w:w="4315"/>
      </w:tblGrid>
      <w:tr w:rsidR="00FD0FCB" w:rsidTr="006F1056">
        <w:trPr>
          <w:trHeight w:hRule="exact" w:val="567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招聘岗位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人数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需求专业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FD0FCB" w:rsidRDefault="00FD0FCB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具体要求</w:t>
            </w:r>
          </w:p>
        </w:tc>
      </w:tr>
      <w:tr w:rsidR="00390B4E" w:rsidTr="00FB2235">
        <w:trPr>
          <w:trHeight w:hRule="exact" w:val="2386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礼宾员</w:t>
            </w:r>
            <w:proofErr w:type="gramEnd"/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390B4E" w:rsidRDefault="00237B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390B4E">
              <w:rPr>
                <w:rFonts w:hint="eastAsia"/>
                <w:szCs w:val="21"/>
              </w:rPr>
              <w:t>人以上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酒店、销售、中文、英语、民俗等专业。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237B4D" w:rsidRDefault="00237B4D" w:rsidP="00237B4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、身体健康，性格外向开朗，乐于与人交流，责任心强，能够吃苦耐劳；</w:t>
            </w:r>
          </w:p>
          <w:p w:rsidR="00237B4D" w:rsidRDefault="00237B4D" w:rsidP="00237B4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、男身高</w:t>
            </w:r>
            <w:r>
              <w:rPr>
                <w:rFonts w:hint="eastAsia"/>
                <w:szCs w:val="21"/>
              </w:rPr>
              <w:t>17</w:t>
            </w:r>
            <w:r w:rsidR="00021DC3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以上五官端正；</w:t>
            </w:r>
          </w:p>
          <w:p w:rsidR="00390B4E" w:rsidRDefault="00237B4D" w:rsidP="00237B4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、普通话和英语交流无障碍，善于学习，对实际问题能够协调部门解决。</w:t>
            </w:r>
          </w:p>
        </w:tc>
      </w:tr>
      <w:tr w:rsidR="00390B4E" w:rsidTr="006F1056">
        <w:trPr>
          <w:trHeight w:hRule="exact" w:val="2450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餐饮基层管理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业务骨干储备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390B4E" w:rsidRDefault="00390B4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  <w:p w:rsidR="00390B4E" w:rsidRDefault="00390B4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</w:p>
          <w:p w:rsidR="00390B4E" w:rsidRDefault="00390B4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390B4E" w:rsidRDefault="003538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  <w:r w:rsidR="00390B4E">
              <w:rPr>
                <w:rFonts w:hint="eastAsia"/>
                <w:szCs w:val="21"/>
              </w:rPr>
              <w:t>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390B4E" w:rsidRDefault="00FB2235">
            <w:pPr>
              <w:tabs>
                <w:tab w:val="center" w:pos="1085"/>
                <w:tab w:val="right" w:pos="2051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 w:rsidR="00390B4E">
              <w:rPr>
                <w:rFonts w:hint="eastAsia"/>
                <w:szCs w:val="21"/>
              </w:rPr>
              <w:t>人以上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390B4E" w:rsidRDefault="00390B4E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、身体健康，性格外向开朗，乐于与人交流，富有亲和力；</w:t>
            </w:r>
          </w:p>
          <w:p w:rsidR="00390B4E" w:rsidRDefault="00390B4E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、男身高</w:t>
            </w:r>
            <w:r>
              <w:rPr>
                <w:rFonts w:hint="eastAsia"/>
                <w:szCs w:val="21"/>
              </w:rPr>
              <w:t>170cm</w:t>
            </w:r>
            <w:r>
              <w:rPr>
                <w:rFonts w:hint="eastAsia"/>
                <w:szCs w:val="21"/>
              </w:rPr>
              <w:t>以上，女身高</w:t>
            </w:r>
            <w:r>
              <w:rPr>
                <w:rFonts w:hint="eastAsia"/>
                <w:szCs w:val="21"/>
              </w:rPr>
              <w:t>160</w:t>
            </w:r>
            <w:r>
              <w:rPr>
                <w:rFonts w:hint="eastAsia"/>
                <w:szCs w:val="21"/>
              </w:rPr>
              <w:t>以上，五官端正，意愿在餐饮业发展；</w:t>
            </w:r>
          </w:p>
          <w:p w:rsidR="00390B4E" w:rsidRDefault="00390B4E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、景区内设有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多个高档、特色餐厅，法餐厅、意餐厅、地中海餐厅、纯正西餐厅、特色菜系中餐厅等，发展平台巨大。</w:t>
            </w:r>
          </w:p>
        </w:tc>
      </w:tr>
      <w:tr w:rsidR="008449F9" w:rsidTr="006F1056">
        <w:trPr>
          <w:trHeight w:hRule="exact" w:val="2450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8449F9" w:rsidRPr="008449F9" w:rsidRDefault="008449F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房</w:t>
            </w:r>
            <w:proofErr w:type="gramStart"/>
            <w:r>
              <w:rPr>
                <w:rFonts w:hint="eastAsia"/>
                <w:b/>
                <w:szCs w:val="21"/>
              </w:rPr>
              <w:t>务</w:t>
            </w:r>
            <w:proofErr w:type="gramEnd"/>
            <w:r>
              <w:rPr>
                <w:rFonts w:hint="eastAsia"/>
                <w:b/>
                <w:szCs w:val="21"/>
              </w:rPr>
              <w:t>基层管理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业务骨干储备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8449F9" w:rsidRDefault="008449F9" w:rsidP="002154B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8449F9" w:rsidRDefault="008449F9" w:rsidP="002154B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  <w:p w:rsidR="008449F9" w:rsidRDefault="008449F9" w:rsidP="002154B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</w:p>
          <w:p w:rsidR="008449F9" w:rsidRDefault="008449F9" w:rsidP="002154B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tabs>
                <w:tab w:val="center" w:pos="1085"/>
                <w:tab w:val="right" w:pos="2051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8449F9" w:rsidRDefault="008449F9" w:rsidP="008449F9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、身体健康，能够在项目岗位上踏实工作、切实成长；</w:t>
            </w:r>
          </w:p>
          <w:p w:rsidR="008449F9" w:rsidRDefault="008449F9" w:rsidP="008449F9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、专业知识过硬，愿意通过实践提高自己，发展平台广阔，机会诸多，主要建设酒店、景区、剧院和民俗场馆等。</w:t>
            </w:r>
          </w:p>
          <w:p w:rsidR="008449F9" w:rsidRPr="008449F9" w:rsidRDefault="008449F9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8449F9" w:rsidTr="006F1056">
        <w:trPr>
          <w:trHeight w:hRule="exact" w:val="2010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8449F9" w:rsidRDefault="008449F9" w:rsidP="00650D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工程配套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8449F9" w:rsidRDefault="008449F9" w:rsidP="00650DD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449F9" w:rsidRDefault="008449F9" w:rsidP="00650DD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8449F9" w:rsidRDefault="008449F9" w:rsidP="00650DD8">
            <w:pPr>
              <w:tabs>
                <w:tab w:val="center" w:pos="1085"/>
                <w:tab w:val="right" w:pos="2051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人以上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8449F9" w:rsidRDefault="008449F9" w:rsidP="00650D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工程、机械、电气、土木、建筑设备、计算机、设计等。</w:t>
            </w:r>
          </w:p>
        </w:tc>
        <w:tc>
          <w:tcPr>
            <w:tcW w:w="4315" w:type="dxa"/>
            <w:tcBorders>
              <w:tl2br w:val="nil"/>
              <w:tr2bl w:val="nil"/>
            </w:tcBorders>
          </w:tcPr>
          <w:p w:rsidR="008449F9" w:rsidRDefault="008449F9" w:rsidP="00650DD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、身体健康，能够在项目岗位上踏实工作、切实成长；</w:t>
            </w:r>
          </w:p>
          <w:p w:rsidR="008449F9" w:rsidRDefault="008449F9" w:rsidP="00650DD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、专业知识过硬，愿意通过实践提高自己，发展平台广阔，机会诸多，主要建设酒店、景区、剧院和民俗场馆等。</w:t>
            </w:r>
          </w:p>
        </w:tc>
      </w:tr>
      <w:tr w:rsidR="008449F9" w:rsidTr="006F1056">
        <w:trPr>
          <w:trHeight w:hRule="exact" w:val="1978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8449F9" w:rsidRDefault="008449F9" w:rsidP="00FB22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导游员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中文、英语、小语种、旅游、社会学、民族学等专业。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、身体健康，性格外向开朗，乐于与人交流，责任心强，能够吃苦耐劳；</w:t>
            </w:r>
          </w:p>
          <w:p w:rsidR="008449F9" w:rsidRDefault="008449F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、男身高</w:t>
            </w:r>
            <w:r>
              <w:rPr>
                <w:rFonts w:hint="eastAsia"/>
                <w:szCs w:val="21"/>
              </w:rPr>
              <w:t>170cm</w:t>
            </w:r>
            <w:r>
              <w:rPr>
                <w:rFonts w:hint="eastAsia"/>
                <w:szCs w:val="21"/>
              </w:rPr>
              <w:t>以上，女身高</w:t>
            </w:r>
            <w:r>
              <w:rPr>
                <w:rFonts w:hint="eastAsia"/>
                <w:szCs w:val="21"/>
              </w:rPr>
              <w:t>160</w:t>
            </w:r>
            <w:r>
              <w:rPr>
                <w:rFonts w:hint="eastAsia"/>
                <w:szCs w:val="21"/>
              </w:rPr>
              <w:t>以上，五官端正；富有亲和力；</w:t>
            </w:r>
          </w:p>
          <w:p w:rsidR="008449F9" w:rsidRDefault="008449F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、表达能力强，外语口语交流无障碍。</w:t>
            </w:r>
          </w:p>
        </w:tc>
      </w:tr>
      <w:tr w:rsidR="008449F9" w:rsidTr="00AB18DC">
        <w:trPr>
          <w:trHeight w:hRule="exact" w:val="1484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景区经营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男女不限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专业不限，绘画，雕刻等专业优先考虑。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numPr>
                <w:ilvl w:val="0"/>
                <w:numId w:val="2"/>
              </w:num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主要负责景区商铺、物品销售和场馆互动；</w:t>
            </w:r>
          </w:p>
          <w:p w:rsidR="008449F9" w:rsidRDefault="008449F9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、身体健康，乐于与人交流，责任心强，能够吃苦耐劳；关心他人。</w:t>
            </w:r>
          </w:p>
        </w:tc>
      </w:tr>
      <w:tr w:rsidR="008449F9" w:rsidTr="00C55775">
        <w:trPr>
          <w:trHeight w:hRule="exact" w:val="3703"/>
          <w:jc w:val="center"/>
        </w:trPr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童玩馆</w:t>
            </w:r>
            <w:proofErr w:type="gramEnd"/>
            <w:r>
              <w:rPr>
                <w:rFonts w:hint="eastAsia"/>
                <w:b/>
                <w:szCs w:val="21"/>
              </w:rPr>
              <w:t>管理员</w:t>
            </w:r>
          </w:p>
        </w:tc>
        <w:tc>
          <w:tcPr>
            <w:tcW w:w="422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8449F9" w:rsidRDefault="00844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人以上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8449F9" w:rsidRDefault="008449F9" w:rsidP="00C5577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学前教育相关专业</w:t>
            </w:r>
          </w:p>
        </w:tc>
        <w:tc>
          <w:tcPr>
            <w:tcW w:w="4315" w:type="dxa"/>
            <w:tcBorders>
              <w:tl2br w:val="nil"/>
              <w:tr2bl w:val="nil"/>
            </w:tcBorders>
            <w:vAlign w:val="center"/>
          </w:tcPr>
          <w:p w:rsidR="008449F9" w:rsidRDefault="008449F9" w:rsidP="00C55775">
            <w:pPr>
              <w:spacing w:line="360" w:lineRule="auto"/>
              <w:ind w:left="360"/>
              <w:rPr>
                <w:szCs w:val="21"/>
              </w:rPr>
            </w:pPr>
          </w:p>
          <w:p w:rsidR="008449F9" w:rsidRPr="00C55775" w:rsidRDefault="008449F9" w:rsidP="00C55775">
            <w:pPr>
              <w:pStyle w:val="a7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Theme="minorEastAsia" w:hAnsiTheme="minorEastAsia" w:cs="仿宋"/>
                <w:szCs w:val="21"/>
              </w:rPr>
            </w:pPr>
            <w:r w:rsidRPr="00C55775">
              <w:rPr>
                <w:rFonts w:asciiTheme="minorEastAsia" w:hAnsiTheme="minorEastAsia" w:cs="仿宋" w:hint="eastAsia"/>
                <w:szCs w:val="21"/>
              </w:rPr>
              <w:t>负责区域游玩区内的卫生清洁和维护，注意细节，努力为游客创造一个良好的游览环境；</w:t>
            </w:r>
          </w:p>
          <w:p w:rsidR="008449F9" w:rsidRDefault="008449F9" w:rsidP="00C55775">
            <w:pPr>
              <w:spacing w:line="360" w:lineRule="auto"/>
              <w:rPr>
                <w:szCs w:val="21"/>
              </w:rPr>
            </w:pPr>
            <w:r w:rsidRPr="00C55775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C55775">
              <w:rPr>
                <w:rFonts w:asciiTheme="minorEastAsia" w:eastAsiaTheme="minorEastAsia" w:hAnsiTheme="minorEastAsia" w:cs="仿宋" w:hint="eastAsia"/>
                <w:szCs w:val="21"/>
              </w:rPr>
              <w:t>按照古北俱乐部制定的专项活动，做好的现场培训及活动的保障。</w:t>
            </w:r>
          </w:p>
        </w:tc>
      </w:tr>
    </w:tbl>
    <w:p w:rsidR="00FD0FCB" w:rsidRDefault="00FD0FCB">
      <w:pPr>
        <w:numPr>
          <w:ilvl w:val="0"/>
          <w:numId w:val="3"/>
        </w:numPr>
        <w:tabs>
          <w:tab w:val="left" w:pos="420"/>
        </w:tabs>
        <w:spacing w:line="360" w:lineRule="auto"/>
        <w:ind w:right="-273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备注：</w:t>
      </w:r>
      <w:r>
        <w:rPr>
          <w:rFonts w:hint="eastAsia"/>
          <w:color w:val="000000"/>
          <w:sz w:val="24"/>
        </w:rPr>
        <w:t>以上招聘岗位均为基层管理或业务骨干储备，发展平台高，晋升空间广阔。</w:t>
      </w:r>
    </w:p>
    <w:p w:rsidR="00FD0FCB" w:rsidRDefault="00FD0FCB">
      <w:pPr>
        <w:numPr>
          <w:ilvl w:val="0"/>
          <w:numId w:val="4"/>
        </w:numPr>
        <w:tabs>
          <w:tab w:val="left" w:pos="420"/>
        </w:tabs>
        <w:spacing w:line="360" w:lineRule="auto"/>
        <w:ind w:right="-273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电话：</w:t>
      </w:r>
      <w:r>
        <w:rPr>
          <w:rFonts w:hint="eastAsia"/>
          <w:color w:val="000000"/>
          <w:sz w:val="24"/>
        </w:rPr>
        <w:t>010-81008700</w:t>
      </w:r>
      <w:r w:rsidR="0035381E">
        <w:rPr>
          <w:rFonts w:hint="eastAsia"/>
          <w:color w:val="000000"/>
          <w:sz w:val="24"/>
        </w:rPr>
        <w:t>/010-81008157</w:t>
      </w:r>
      <w:r w:rsidR="00AB18DC">
        <w:rPr>
          <w:rFonts w:hint="eastAsia"/>
          <w:color w:val="000000"/>
          <w:sz w:val="24"/>
        </w:rPr>
        <w:t xml:space="preserve">                       </w:t>
      </w:r>
      <w:r>
        <w:rPr>
          <w:rFonts w:hint="eastAsia"/>
          <w:b/>
          <w:bCs/>
          <w:color w:val="000000"/>
          <w:sz w:val="24"/>
        </w:rPr>
        <w:t>邮箱：</w:t>
      </w:r>
      <w:r w:rsidR="006F1056">
        <w:rPr>
          <w:rFonts w:hint="eastAsia"/>
          <w:color w:val="000000"/>
          <w:sz w:val="24"/>
        </w:rPr>
        <w:t>gubeizhaopin</w:t>
      </w:r>
      <w:r>
        <w:rPr>
          <w:rFonts w:hint="eastAsia"/>
          <w:color w:val="000000"/>
          <w:sz w:val="24"/>
        </w:rPr>
        <w:t>@163.com</w:t>
      </w:r>
    </w:p>
    <w:sectPr w:rsidR="00FD0FCB" w:rsidSect="00966101">
      <w:pgSz w:w="11907" w:h="16840"/>
      <w:pgMar w:top="1531" w:right="1230" w:bottom="1134" w:left="123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300A3CA5"/>
    <w:multiLevelType w:val="hybridMultilevel"/>
    <w:tmpl w:val="F9DACEC0"/>
    <w:lvl w:ilvl="0" w:tplc="565469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612DD2"/>
    <w:multiLevelType w:val="hybridMultilevel"/>
    <w:tmpl w:val="37BA395A"/>
    <w:lvl w:ilvl="0" w:tplc="BF8265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0EA022"/>
    <w:multiLevelType w:val="singleLevel"/>
    <w:tmpl w:val="530EA022"/>
    <w:lvl w:ilvl="0">
      <w:start w:val="1"/>
      <w:numFmt w:val="decimal"/>
      <w:suff w:val="nothing"/>
      <w:lvlText w:val="%1、"/>
      <w:lvlJc w:val="left"/>
    </w:lvl>
  </w:abstractNum>
  <w:abstractNum w:abstractNumId="4">
    <w:nsid w:val="530EA057"/>
    <w:multiLevelType w:val="singleLevel"/>
    <w:tmpl w:val="530EA057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30EA067"/>
    <w:multiLevelType w:val="singleLevel"/>
    <w:tmpl w:val="530EA067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76E20EC2"/>
    <w:multiLevelType w:val="hybridMultilevel"/>
    <w:tmpl w:val="9286CB0E"/>
    <w:lvl w:ilvl="0" w:tplc="9BF45B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00"/>
    <w:rsid w:val="00006F52"/>
    <w:rsid w:val="0001643A"/>
    <w:rsid w:val="00021DC3"/>
    <w:rsid w:val="00172A27"/>
    <w:rsid w:val="001E5361"/>
    <w:rsid w:val="001F279C"/>
    <w:rsid w:val="00237B4D"/>
    <w:rsid w:val="002F3173"/>
    <w:rsid w:val="003036E5"/>
    <w:rsid w:val="0035381E"/>
    <w:rsid w:val="00365070"/>
    <w:rsid w:val="00390B4E"/>
    <w:rsid w:val="00442ED0"/>
    <w:rsid w:val="00603DE7"/>
    <w:rsid w:val="00650DD8"/>
    <w:rsid w:val="006F1056"/>
    <w:rsid w:val="00750C9C"/>
    <w:rsid w:val="007B1122"/>
    <w:rsid w:val="0082216E"/>
    <w:rsid w:val="008449F9"/>
    <w:rsid w:val="008834F2"/>
    <w:rsid w:val="00966101"/>
    <w:rsid w:val="00A50996"/>
    <w:rsid w:val="00A52E3F"/>
    <w:rsid w:val="00AB18DC"/>
    <w:rsid w:val="00B13D30"/>
    <w:rsid w:val="00BC5D81"/>
    <w:rsid w:val="00BF05D8"/>
    <w:rsid w:val="00C55775"/>
    <w:rsid w:val="00CF5125"/>
    <w:rsid w:val="00DE4E26"/>
    <w:rsid w:val="00E0774B"/>
    <w:rsid w:val="00E45D42"/>
    <w:rsid w:val="00E9692A"/>
    <w:rsid w:val="00EF3CC3"/>
    <w:rsid w:val="00F20636"/>
    <w:rsid w:val="00F27B9A"/>
    <w:rsid w:val="00FB2235"/>
    <w:rsid w:val="00FD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66101"/>
    <w:rPr>
      <w:kern w:val="2"/>
      <w:sz w:val="18"/>
      <w:szCs w:val="18"/>
    </w:rPr>
  </w:style>
  <w:style w:type="character" w:styleId="a4">
    <w:name w:val="Hyperlink"/>
    <w:basedOn w:val="a0"/>
    <w:rsid w:val="00966101"/>
    <w:rPr>
      <w:color w:val="0000FF"/>
      <w:u w:val="single"/>
    </w:rPr>
  </w:style>
  <w:style w:type="character" w:customStyle="1" w:styleId="Char0">
    <w:name w:val="页眉 Char"/>
    <w:basedOn w:val="a0"/>
    <w:link w:val="a5"/>
    <w:rsid w:val="00966101"/>
    <w:rPr>
      <w:kern w:val="2"/>
      <w:sz w:val="18"/>
      <w:szCs w:val="18"/>
    </w:rPr>
  </w:style>
  <w:style w:type="paragraph" w:styleId="a5">
    <w:name w:val="header"/>
    <w:basedOn w:val="a"/>
    <w:link w:val="Char0"/>
    <w:rsid w:val="00966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66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82216E"/>
    <w:rPr>
      <w:sz w:val="18"/>
      <w:szCs w:val="18"/>
    </w:rPr>
  </w:style>
  <w:style w:type="paragraph" w:styleId="a7">
    <w:name w:val="List Paragraph"/>
    <w:basedOn w:val="a"/>
    <w:uiPriority w:val="34"/>
    <w:qFormat/>
    <w:rsid w:val="00C5577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241</Words>
  <Characters>1375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WWW.YlmF.CoM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北京古北水镇旅游有限公司</dc:title>
  <dc:creator>user</dc:creator>
  <cp:lastModifiedBy>M</cp:lastModifiedBy>
  <cp:revision>22</cp:revision>
  <cp:lastPrinted>2014-06-03T02:59:00Z</cp:lastPrinted>
  <dcterms:created xsi:type="dcterms:W3CDTF">2016-05-09T02:58:00Z</dcterms:created>
  <dcterms:modified xsi:type="dcterms:W3CDTF">2016-05-17T08:39:00Z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